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9A" w:rsidRDefault="000F259A" w:rsidP="000F259A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bookmarkStart w:id="0" w:name="_GoBack"/>
      <w:bookmarkEnd w:id="0"/>
      <w:r>
        <w:rPr>
          <w:rFonts w:cs="Times New Roman"/>
          <w:sz w:val="20"/>
          <w:szCs w:val="20"/>
          <w:lang w:val="hr-HR"/>
        </w:rPr>
        <w:t>Na temelju članka 12. Odluke o zakupu javnih površina („Glasnik Grada Zadra“ broj 1/12, 2/12, 4/14 i 3/15)          i Odluke Gradonačelnika Grada Zadra, KLASA: 363-01/16-01/</w:t>
      </w:r>
      <w:r w:rsidR="00EC4981">
        <w:rPr>
          <w:rFonts w:cs="Times New Roman"/>
          <w:sz w:val="20"/>
          <w:szCs w:val="20"/>
          <w:lang w:val="hr-HR"/>
        </w:rPr>
        <w:t>527</w:t>
      </w:r>
      <w:r>
        <w:rPr>
          <w:rFonts w:cs="Times New Roman"/>
          <w:sz w:val="20"/>
          <w:szCs w:val="20"/>
          <w:lang w:val="hr-HR"/>
        </w:rPr>
        <w:t xml:space="preserve">, URBROJ:2198/01-2-16-2 od </w:t>
      </w:r>
      <w:r w:rsidR="00072A47">
        <w:rPr>
          <w:rFonts w:cs="Times New Roman"/>
          <w:sz w:val="20"/>
          <w:szCs w:val="20"/>
          <w:lang w:val="hr-HR"/>
        </w:rPr>
        <w:t>21</w:t>
      </w:r>
      <w:r>
        <w:rPr>
          <w:rFonts w:cs="Times New Roman"/>
          <w:sz w:val="20"/>
          <w:szCs w:val="20"/>
          <w:lang w:val="hr-HR"/>
        </w:rPr>
        <w:t>. listopada 2016. godine, Gradonačelnik Grada Zadra objavljuje sljedeći</w:t>
      </w:r>
    </w:p>
    <w:p w:rsidR="000F259A" w:rsidRDefault="000F259A" w:rsidP="000F259A">
      <w:pPr>
        <w:ind w:right="-426"/>
        <w:rPr>
          <w:rFonts w:cs="Times New Roman"/>
          <w:sz w:val="20"/>
          <w:szCs w:val="20"/>
          <w:lang w:val="hr-HR"/>
        </w:rPr>
      </w:pPr>
    </w:p>
    <w:p w:rsidR="000F259A" w:rsidRDefault="000F259A" w:rsidP="000F259A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JAVNI NATJEČAJ</w:t>
      </w:r>
    </w:p>
    <w:p w:rsidR="000F259A" w:rsidRDefault="000F259A" w:rsidP="000F259A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za davanje u zakup javnih površina </w:t>
      </w:r>
    </w:p>
    <w:p w:rsidR="000F259A" w:rsidRDefault="000F259A" w:rsidP="000F259A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0F259A" w:rsidRDefault="000F259A" w:rsidP="000F259A">
      <w:pPr>
        <w:pStyle w:val="Odlomakpopisa"/>
        <w:numPr>
          <w:ilvl w:val="0"/>
          <w:numId w:val="3"/>
        </w:num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Predmet Javnog natječaja je davanje u zakup javnih površina na Trgu Petra Zoranića i Trgu pet bunara, za postavu pokretnih naprava, za manifestaciju „Advent u Zadru 2016“,  za razdoblje od 02. 12. 2016. do </w:t>
      </w:r>
      <w:r w:rsidR="00072A47">
        <w:rPr>
          <w:sz w:val="20"/>
          <w:szCs w:val="20"/>
        </w:rPr>
        <w:t xml:space="preserve">   </w:t>
      </w:r>
      <w:r>
        <w:rPr>
          <w:sz w:val="20"/>
          <w:szCs w:val="20"/>
        </w:rPr>
        <w:t>06. 01. 2017. godine, kako slijedi:</w:t>
      </w:r>
    </w:p>
    <w:p w:rsidR="000F259A" w:rsidRDefault="000F259A" w:rsidP="000F259A">
      <w:pPr>
        <w:pStyle w:val="Odlomakpopisa"/>
        <w:ind w:right="-2"/>
        <w:jc w:val="both"/>
        <w:rPr>
          <w:sz w:val="20"/>
          <w:szCs w:val="20"/>
        </w:rPr>
      </w:pPr>
    </w:p>
    <w:tbl>
      <w:tblPr>
        <w:tblW w:w="92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802"/>
        <w:gridCol w:w="978"/>
        <w:gridCol w:w="766"/>
        <w:gridCol w:w="2632"/>
        <w:gridCol w:w="1453"/>
        <w:gridCol w:w="1385"/>
      </w:tblGrid>
      <w:tr w:rsidR="000F259A" w:rsidTr="00072A47">
        <w:trPr>
          <w:trHeight w:val="69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R.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b.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Lokacija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Broj prodajnog mjesta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Površina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u m</w:t>
            </w:r>
            <w:r>
              <w:rPr>
                <w:rFonts w:eastAsia="Arial Unicode MS" w:cs="Times New Roman"/>
                <w:b/>
                <w:sz w:val="20"/>
                <w:szCs w:val="20"/>
                <w:vertAlign w:val="superscript"/>
                <w:lang w:val="hr-HR" w:eastAsia="en-US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Djelatnost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(namjena)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Početni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iznos zakupnine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u kunama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Iznos jamčevine</w:t>
            </w:r>
          </w:p>
        </w:tc>
      </w:tr>
      <w:tr w:rsidR="000F259A" w:rsidTr="00072A47">
        <w:trPr>
          <w:trHeight w:val="73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 bunara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B 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pripremanje i usluživanje pića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18.000,00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5.400,00</w:t>
            </w:r>
          </w:p>
        </w:tc>
      </w:tr>
      <w:tr w:rsidR="000F259A" w:rsidTr="00072A47">
        <w:trPr>
          <w:trHeight w:val="73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Petra Zoranića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C 1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pripremanje i prodaja slastica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9A" w:rsidRDefault="000F259A">
            <w:pPr>
              <w:spacing w:line="276" w:lineRule="auto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14.000,00</w:t>
            </w:r>
          </w:p>
          <w:p w:rsidR="000F259A" w:rsidRDefault="000F259A">
            <w:pPr>
              <w:spacing w:line="276" w:lineRule="auto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4.200,00</w:t>
            </w:r>
          </w:p>
        </w:tc>
      </w:tr>
      <w:tr w:rsidR="000F259A" w:rsidTr="00072A47">
        <w:trPr>
          <w:trHeight w:val="73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3.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Petra Zoranića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C 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pripremanje i prodaja slastica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14.000,00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4.200,00</w:t>
            </w:r>
          </w:p>
        </w:tc>
      </w:tr>
      <w:tr w:rsidR="000F259A" w:rsidTr="00020CDF">
        <w:trPr>
          <w:trHeight w:val="52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Petra Zoranića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DF" w:rsidRDefault="00020CDF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C 6 </w:t>
            </w:r>
          </w:p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pripremanje i prodaja slastica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14.000,00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4.200,00</w:t>
            </w:r>
          </w:p>
        </w:tc>
      </w:tr>
      <w:tr w:rsidR="000F259A" w:rsidTr="00072A47">
        <w:trPr>
          <w:trHeight w:val="73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 bunara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D 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pripremanje i usluživanje ribe i ribljih proizvoda i pića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20.000,00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6.000,00</w:t>
            </w:r>
          </w:p>
        </w:tc>
      </w:tr>
      <w:tr w:rsidR="000F259A" w:rsidTr="00072A47">
        <w:trPr>
          <w:trHeight w:val="73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 w:rsidP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6.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 Petra Zoranića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E 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trgovina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9A" w:rsidRDefault="000F259A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12.000,00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9A" w:rsidRDefault="000F259A">
            <w:pPr>
              <w:spacing w:line="276" w:lineRule="auto"/>
              <w:jc w:val="center"/>
              <w:rPr>
                <w:lang w:eastAsia="en-US"/>
              </w:rPr>
            </w:pPr>
          </w:p>
          <w:p w:rsidR="000F259A" w:rsidRDefault="000F25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3.600,00</w:t>
            </w:r>
          </w:p>
        </w:tc>
      </w:tr>
    </w:tbl>
    <w:p w:rsidR="000F259A" w:rsidRDefault="000F259A" w:rsidP="000F259A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   Grafički prikaz prodajnih mjesta zainteresirani mogu dobiti u Gradu Zadru u Upravnom odjelu za gospodarenje gradskom imovinom, Narodni trg 1, soba broj 16 (prizemlje).</w:t>
      </w:r>
    </w:p>
    <w:p w:rsidR="000F259A" w:rsidRDefault="000F259A" w:rsidP="000F259A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0F259A" w:rsidRDefault="000F259A" w:rsidP="000F259A">
      <w:pPr>
        <w:tabs>
          <w:tab w:val="left" w:pos="426"/>
        </w:tabs>
        <w:ind w:left="426" w:hanging="284"/>
        <w:jc w:val="both"/>
        <w:outlineLvl w:val="0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2.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Pravo sudjelovanja na javnom natječaju imaju pravne i fizičke osobe koje su registrirane za obavljanje navedenih djelatnosti.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3.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Za sudjelovanje na javnom natječaju, natjecatelji su dužni uplatiti jamčevinu na žiro-račun Proračun Grada Zadra broj IBAN HR5924070001852000009, sa svrhom uplate „jamčevina“ model HR26, poziv na broj 5738-035-OIB.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Uplata jedne jamčevine vrijedi samo za jedno prodajno mjesto.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4.  </w:t>
      </w:r>
      <w:r>
        <w:rPr>
          <w:rFonts w:cs="Times New Roman"/>
          <w:sz w:val="20"/>
          <w:szCs w:val="20"/>
          <w:lang w:val="hr-HR"/>
        </w:rPr>
        <w:t>Opći uvjeti davanja u zakup: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- Grad Zadar osigurava montažni objekt – unificiranu kućicu te se  zakup javne površine odnosi na zauzetu površinu za pojedino prodajno mjesto,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-  u početnu cijenu zakupnine javne površine uključeni su troškovi priključka (razvođenja instalacija električne struje) i utroška električne energije, 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- za djelatnost pripremanje i usluživanje hrane (bez ribe i ribljih proizvoda) i pića, pripremanje i usluživanje ribe i ribljih proizvoda i pića te pripremanje i usluživanje pića, na Trgu pet bunara, uz površinu koju zauzima kućica, dodjeljuje se u zakup dodatnih 9 m</w:t>
      </w:r>
      <w:r>
        <w:rPr>
          <w:rFonts w:cs="Times New Roman"/>
          <w:sz w:val="20"/>
          <w:szCs w:val="20"/>
          <w:vertAlign w:val="superscript"/>
          <w:lang w:val="hr-HR"/>
        </w:rPr>
        <w:t xml:space="preserve">2 </w:t>
      </w:r>
      <w:r>
        <w:rPr>
          <w:rFonts w:cs="Times New Roman"/>
          <w:sz w:val="20"/>
          <w:szCs w:val="20"/>
          <w:lang w:val="hr-HR"/>
        </w:rPr>
        <w:t>javne površine, neposredno uz kućicu, za postavu  stolova i sjedalica,  dok se na Trgu Petra Zoranića za iste djelatnosti, dodjeljuje dodatna 3 m</w:t>
      </w:r>
      <w:r>
        <w:rPr>
          <w:rFonts w:cs="Times New Roman"/>
          <w:sz w:val="20"/>
          <w:szCs w:val="20"/>
          <w:vertAlign w:val="superscript"/>
          <w:lang w:val="hr-HR"/>
        </w:rPr>
        <w:t>2</w:t>
      </w:r>
      <w:r>
        <w:rPr>
          <w:rFonts w:cs="Times New Roman"/>
          <w:sz w:val="20"/>
          <w:szCs w:val="20"/>
          <w:lang w:val="hr-HR"/>
        </w:rPr>
        <w:t>, za postavu visokih stolova bez sjedalica,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   - </w:t>
      </w:r>
      <w:r>
        <w:rPr>
          <w:rFonts w:cs="Times New Roman"/>
          <w:sz w:val="20"/>
          <w:szCs w:val="20"/>
          <w:lang w:val="hr-HR"/>
        </w:rPr>
        <w:t>radno vrijeme na zakupljenoj javnoj površini određuje se u vremenu od 10,00 do 23,00 sata od nedjelje do četvrtka te od 10,00 do 24,00 sata petkom i subotom.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5.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Javne površine iz ovog Javnog natječaja daju se u zakup tako da jedan ponuditelj može zakupiti samo jedno prodajno mjesto.</w:t>
      </w:r>
    </w:p>
    <w:p w:rsidR="000F259A" w:rsidRDefault="000F259A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Ako se jedan ponuditelj natječe za više prodajnih mjesta i za više od jednog prodajnog mjesta bude utvrđen kao najpovoljniji ponuditelj, istom će se dati u zakup prodajno mjesto za koje je ponudio najveći iznos zakupnine. Ostala prodajna mjesta će se dati u zakup sljedećem najpovoljnijem ponuditelju.</w:t>
      </w:r>
    </w:p>
    <w:p w:rsidR="000F259A" w:rsidRDefault="001D159B" w:rsidP="000F259A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1D159B">
        <w:rPr>
          <w:rFonts w:cs="Times New Roman"/>
          <w:b/>
          <w:sz w:val="20"/>
          <w:szCs w:val="20"/>
          <w:lang w:val="hr-HR"/>
        </w:rPr>
        <w:lastRenderedPageBreak/>
        <w:t>6</w:t>
      </w:r>
      <w:r>
        <w:rPr>
          <w:rFonts w:cs="Times New Roman"/>
          <w:sz w:val="20"/>
          <w:szCs w:val="20"/>
          <w:lang w:val="hr-HR"/>
        </w:rPr>
        <w:t>.</w:t>
      </w:r>
      <w:r w:rsidR="000F259A">
        <w:rPr>
          <w:rFonts w:cs="Times New Roman"/>
          <w:sz w:val="20"/>
          <w:szCs w:val="20"/>
          <w:lang w:val="hr-HR"/>
        </w:rPr>
        <w:t xml:space="preserve">  Ponuditelji koji su po Javnom natječaju za davanje u zakup javnih površina od 7. listopada 2016. godine </w:t>
      </w:r>
      <w:r w:rsidR="009E3968">
        <w:rPr>
          <w:rFonts w:cs="Times New Roman"/>
          <w:sz w:val="20"/>
          <w:szCs w:val="20"/>
          <w:lang w:val="hr-HR"/>
        </w:rPr>
        <w:t xml:space="preserve">javnu površinu </w:t>
      </w:r>
      <w:r w:rsidR="000F259A">
        <w:rPr>
          <w:rFonts w:cs="Times New Roman"/>
          <w:sz w:val="20"/>
          <w:szCs w:val="20"/>
          <w:lang w:val="hr-HR"/>
        </w:rPr>
        <w:t>dobili odlukom o dodjeli u zakup</w:t>
      </w:r>
      <w:r>
        <w:rPr>
          <w:rFonts w:cs="Times New Roman"/>
          <w:sz w:val="20"/>
          <w:szCs w:val="20"/>
          <w:lang w:val="hr-HR"/>
        </w:rPr>
        <w:t>,</w:t>
      </w:r>
      <w:r w:rsidR="000F259A">
        <w:rPr>
          <w:rFonts w:cs="Times New Roman"/>
          <w:sz w:val="20"/>
          <w:szCs w:val="20"/>
          <w:lang w:val="hr-HR"/>
        </w:rPr>
        <w:t xml:space="preserve"> ne mogu dobiti </w:t>
      </w:r>
      <w:r>
        <w:rPr>
          <w:rFonts w:cs="Times New Roman"/>
          <w:sz w:val="20"/>
          <w:szCs w:val="20"/>
          <w:lang w:val="hr-HR"/>
        </w:rPr>
        <w:t>u zakup javnu površinu po ovom natječaju.</w:t>
      </w:r>
    </w:p>
    <w:p w:rsidR="000F259A" w:rsidRDefault="001D159B" w:rsidP="000F259A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7</w:t>
      </w:r>
      <w:r w:rsidR="000F259A">
        <w:rPr>
          <w:rFonts w:cs="Times New Roman"/>
          <w:b/>
          <w:sz w:val="20"/>
          <w:szCs w:val="20"/>
          <w:lang w:val="hr-HR"/>
        </w:rPr>
        <w:t>.</w:t>
      </w:r>
      <w:r w:rsidR="000F259A">
        <w:rPr>
          <w:rFonts w:cs="Times New Roman"/>
          <w:b/>
          <w:sz w:val="20"/>
          <w:szCs w:val="20"/>
          <w:lang w:val="hr-HR"/>
        </w:rPr>
        <w:tab/>
      </w:r>
      <w:r w:rsidR="000F259A">
        <w:rPr>
          <w:rFonts w:cs="Times New Roman"/>
          <w:sz w:val="20"/>
          <w:szCs w:val="20"/>
          <w:lang w:val="hr-HR"/>
        </w:rPr>
        <w:t>Pisana ponuda za sudjelovanje u natječaju mora sadržavati:</w:t>
      </w:r>
    </w:p>
    <w:p w:rsidR="000F259A" w:rsidRDefault="000F259A" w:rsidP="000F259A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ab/>
        <w:t>a)</w:t>
      </w:r>
      <w:r>
        <w:rPr>
          <w:rFonts w:cs="Times New Roman"/>
          <w:sz w:val="20"/>
          <w:szCs w:val="20"/>
          <w:lang w:val="hr-HR"/>
        </w:rPr>
        <w:tab/>
        <w:t xml:space="preserve">ime i prezime, odnosno naziv ponuditelja, OIB i točnu adresu ponuditelja, te broj žiro računa za povrat </w:t>
      </w:r>
      <w:r>
        <w:rPr>
          <w:rFonts w:cs="Times New Roman"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ab/>
        <w:t>jamčevine,</w:t>
      </w:r>
    </w:p>
    <w:p w:rsidR="000F259A" w:rsidRDefault="000F259A" w:rsidP="000F259A">
      <w:pPr>
        <w:tabs>
          <w:tab w:val="left" w:pos="426"/>
          <w:tab w:val="left" w:pos="709"/>
        </w:tabs>
        <w:ind w:left="425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ab/>
        <w:t>b)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original ili ovjerenu presliku Izvatka iz sudskog registra za pravnu osobu</w:t>
      </w:r>
      <w:r w:rsidR="001D159B">
        <w:rPr>
          <w:rFonts w:cs="Times New Roman"/>
          <w:sz w:val="20"/>
          <w:szCs w:val="20"/>
          <w:lang w:val="hr-HR"/>
        </w:rPr>
        <w:t xml:space="preserve">, </w:t>
      </w:r>
      <w:r>
        <w:rPr>
          <w:rFonts w:cs="Times New Roman"/>
          <w:sz w:val="20"/>
          <w:szCs w:val="20"/>
          <w:lang w:val="hr-HR"/>
        </w:rPr>
        <w:t>ili original ili ovjerenu</w:t>
      </w:r>
      <w:r w:rsidR="001D159B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presliku Izvatka iz obrtnog registra za fizičku osobu, ne stariji od 30 (trideset) dana,</w:t>
      </w:r>
    </w:p>
    <w:p w:rsidR="000F259A" w:rsidRDefault="000F259A" w:rsidP="000F259A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b/>
          <w:sz w:val="20"/>
          <w:szCs w:val="20"/>
          <w:lang w:val="hr-HR"/>
        </w:rPr>
        <w:tab/>
        <w:t>c)</w:t>
      </w:r>
      <w:r>
        <w:rPr>
          <w:rFonts w:cs="Times New Roman"/>
          <w:sz w:val="20"/>
          <w:szCs w:val="20"/>
          <w:lang w:val="hr-HR"/>
        </w:rPr>
        <w:tab/>
        <w:t>oznaku lokacije i broj prodajnog mjesta za koju se daje ponuda u natječaju,</w:t>
      </w:r>
    </w:p>
    <w:p w:rsidR="000F259A" w:rsidRDefault="000F259A" w:rsidP="000F259A">
      <w:pPr>
        <w:tabs>
          <w:tab w:val="left" w:pos="426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b/>
          <w:sz w:val="20"/>
          <w:szCs w:val="20"/>
          <w:lang w:val="hr-HR"/>
        </w:rPr>
        <w:tab/>
        <w:t xml:space="preserve">d)  </w:t>
      </w:r>
      <w:r>
        <w:rPr>
          <w:rFonts w:cs="Times New Roman"/>
          <w:sz w:val="20"/>
          <w:szCs w:val="20"/>
          <w:lang w:val="hr-HR"/>
        </w:rPr>
        <w:t>ponuđeni iznos zakupnine izražen u apsolutnom iznosu u kunama,</w:t>
      </w:r>
    </w:p>
    <w:p w:rsidR="000F259A" w:rsidRDefault="000F259A" w:rsidP="000F259A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ab/>
        <w:t>e)</w:t>
      </w:r>
      <w:r>
        <w:rPr>
          <w:rFonts w:cs="Times New Roman"/>
          <w:sz w:val="20"/>
          <w:szCs w:val="20"/>
          <w:lang w:val="hr-HR"/>
        </w:rPr>
        <w:tab/>
        <w:t>dokaz o uplaćenoj jamčevini (jedno prodajno mjesto – jedna jamčevina).</w:t>
      </w:r>
    </w:p>
    <w:p w:rsidR="000F259A" w:rsidRDefault="001D159B" w:rsidP="000F259A">
      <w:pPr>
        <w:tabs>
          <w:tab w:val="left" w:pos="284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8.</w:t>
      </w:r>
      <w:r w:rsidR="000F259A">
        <w:rPr>
          <w:rFonts w:cs="Times New Roman"/>
          <w:b/>
          <w:sz w:val="20"/>
          <w:szCs w:val="20"/>
          <w:lang w:val="hr-HR"/>
        </w:rPr>
        <w:tab/>
        <w:t xml:space="preserve">   </w:t>
      </w:r>
      <w:r w:rsidR="000F259A">
        <w:rPr>
          <w:rFonts w:cs="Times New Roman"/>
          <w:sz w:val="20"/>
          <w:szCs w:val="20"/>
          <w:lang w:val="hr-HR"/>
        </w:rPr>
        <w:t>Ponuditelji koji se natječu, moraju imati podmirene sve dospjele obveze prema Gradu Zadru, do dana javnog otvaranja ponuda.</w:t>
      </w:r>
    </w:p>
    <w:p w:rsidR="000F259A" w:rsidRDefault="001D159B" w:rsidP="000F259A">
      <w:pPr>
        <w:tabs>
          <w:tab w:val="left" w:pos="-3969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9</w:t>
      </w:r>
      <w:r w:rsidR="000F259A">
        <w:rPr>
          <w:rFonts w:cs="Times New Roman"/>
          <w:b/>
          <w:sz w:val="20"/>
          <w:szCs w:val="20"/>
          <w:lang w:val="hr-HR"/>
        </w:rPr>
        <w:t>.</w:t>
      </w:r>
      <w:r w:rsidR="000F259A">
        <w:rPr>
          <w:rFonts w:cs="Times New Roman"/>
          <w:b/>
          <w:sz w:val="20"/>
          <w:szCs w:val="20"/>
          <w:lang w:val="hr-HR"/>
        </w:rPr>
        <w:tab/>
      </w:r>
      <w:r w:rsidR="000F259A">
        <w:rPr>
          <w:rFonts w:cs="Times New Roman"/>
          <w:sz w:val="20"/>
          <w:szCs w:val="20"/>
          <w:lang w:val="hr-HR"/>
        </w:rPr>
        <w:t>Radi ostvarivanja prava prednosti pri izboru najpovoljnijeg ponuditelja, osobe na koje se odnosi Zakon o pravima hrvatskih branitelja iz Domovinskog rata i članova njihovih obitelji (NN br. 174/04…) trebaju se pozvati na pravo prvenstva, te dostaviti pravovaljan dokaz o svojem statusu.</w:t>
      </w:r>
    </w:p>
    <w:p w:rsidR="000F259A" w:rsidRDefault="001D159B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10</w:t>
      </w:r>
      <w:r w:rsidR="000F259A">
        <w:rPr>
          <w:rFonts w:cs="Times New Roman"/>
          <w:b/>
          <w:sz w:val="20"/>
          <w:szCs w:val="20"/>
          <w:lang w:val="hr-HR"/>
        </w:rPr>
        <w:t>.</w:t>
      </w:r>
      <w:r w:rsidR="000F259A">
        <w:rPr>
          <w:rFonts w:cs="Times New Roman"/>
          <w:b/>
          <w:sz w:val="20"/>
          <w:szCs w:val="20"/>
          <w:lang w:val="hr-HR"/>
        </w:rPr>
        <w:tab/>
      </w:r>
      <w:r w:rsidR="000F259A">
        <w:rPr>
          <w:rFonts w:cs="Times New Roman"/>
          <w:sz w:val="20"/>
          <w:szCs w:val="20"/>
          <w:lang w:val="hr-HR"/>
        </w:rPr>
        <w:t>Ponude se mogu povući najkasnije do trenutka otvaranja ponuda. Ponuditelji koji povuku ponudu do trenutka javnog otvaranja ponuda imaju pravo na povrat jamčevine.</w:t>
      </w:r>
    </w:p>
    <w:p w:rsidR="000F259A" w:rsidRDefault="000F259A" w:rsidP="000F259A">
      <w:pPr>
        <w:ind w:left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Ako nakon otvaranja ponuda i donesene odluke o dodjeli javne površine najpovoljniji ponuditelj odustane od dobivene javne površine i sklapanja ugovora o zakupu, gubi pravo na povrat jamčevine, a za predmetnu javnu površinu natječaj će se ponoviti.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1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Najpovoljniji ponuditelj koji bude izabran dužan je u roku od 8 (osam) dana po primitku obavijesti uplatiti razliku između uplaćene jamčevine i najpovoljnije ponude u javnom natječaju i zaključiti ugovor o zakupu javne površine.</w:t>
      </w:r>
      <w:r w:rsidR="001D159B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U protivnom smatrat će se da je odustao od ugovora, te gubi pravo na povrat jamčevine.</w:t>
      </w:r>
    </w:p>
    <w:p w:rsidR="000F259A" w:rsidRDefault="000F259A" w:rsidP="000F259A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2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Ponude se dostavljaju u zatvorenoj omotnici na adresu:</w:t>
      </w:r>
    </w:p>
    <w:p w:rsidR="000F259A" w:rsidRDefault="000F259A" w:rsidP="000F259A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</w:p>
    <w:p w:rsidR="000F259A" w:rsidRPr="00EC4981" w:rsidRDefault="000F259A" w:rsidP="000F259A">
      <w:pPr>
        <w:tabs>
          <w:tab w:val="left" w:pos="426"/>
        </w:tabs>
        <w:ind w:firstLine="1418"/>
        <w:jc w:val="both"/>
        <w:rPr>
          <w:rFonts w:cs="Times New Roman"/>
          <w:b/>
          <w:sz w:val="20"/>
          <w:szCs w:val="20"/>
          <w:lang w:val="hr-HR"/>
        </w:rPr>
      </w:pPr>
      <w:r w:rsidRPr="00EC4981">
        <w:rPr>
          <w:rFonts w:cs="Times New Roman"/>
          <w:b/>
          <w:sz w:val="20"/>
          <w:szCs w:val="20"/>
          <w:lang w:val="hr-HR"/>
        </w:rPr>
        <w:t>GRAD ZADAR</w:t>
      </w:r>
    </w:p>
    <w:p w:rsidR="000F259A" w:rsidRPr="00EC4981" w:rsidRDefault="000F259A" w:rsidP="000F259A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  <w:t>Povjerenstvo za provedbu javnog natječaja</w:t>
      </w:r>
    </w:p>
    <w:p w:rsidR="000F259A" w:rsidRPr="00EC4981" w:rsidRDefault="000F259A" w:rsidP="000F259A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  <w:t>s naznakom  „za</w:t>
      </w:r>
      <w:r w:rsidR="001F760D" w:rsidRPr="00EC4981">
        <w:rPr>
          <w:rFonts w:cs="Times New Roman"/>
          <w:b/>
          <w:sz w:val="20"/>
          <w:szCs w:val="20"/>
          <w:lang w:val="hr-HR"/>
        </w:rPr>
        <w:t xml:space="preserve"> natječaj“</w:t>
      </w:r>
      <w:r w:rsidR="00EC4981">
        <w:rPr>
          <w:rFonts w:cs="Times New Roman"/>
          <w:b/>
          <w:sz w:val="20"/>
          <w:szCs w:val="20"/>
          <w:lang w:val="hr-HR"/>
        </w:rPr>
        <w:t xml:space="preserve"> </w:t>
      </w:r>
      <w:r w:rsidR="001F760D" w:rsidRPr="00EC4981">
        <w:rPr>
          <w:rFonts w:cs="Times New Roman"/>
          <w:b/>
          <w:sz w:val="20"/>
          <w:szCs w:val="20"/>
          <w:lang w:val="hr-HR"/>
        </w:rPr>
        <w:t>Klasa:363-01/16-01/</w:t>
      </w:r>
      <w:r w:rsidR="00EC4981" w:rsidRPr="00EC4981">
        <w:rPr>
          <w:rFonts w:cs="Times New Roman"/>
          <w:b/>
          <w:sz w:val="20"/>
          <w:szCs w:val="20"/>
          <w:lang w:val="hr-HR"/>
        </w:rPr>
        <w:t>527</w:t>
      </w:r>
    </w:p>
    <w:p w:rsidR="000F259A" w:rsidRDefault="000F259A" w:rsidP="000F259A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</w:r>
      <w:r w:rsidRPr="00EC4981">
        <w:rPr>
          <w:rFonts w:cs="Times New Roman"/>
          <w:b/>
          <w:sz w:val="20"/>
          <w:szCs w:val="20"/>
          <w:lang w:val="hr-HR"/>
        </w:rPr>
        <w:tab/>
        <w:t>Narodni trg 1, 23000 ZADAR</w:t>
      </w:r>
    </w:p>
    <w:p w:rsidR="000F259A" w:rsidRDefault="000F259A" w:rsidP="000F259A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</w:p>
    <w:p w:rsidR="000F259A" w:rsidRDefault="000F259A" w:rsidP="000F259A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preporučenom pošiljkom ili dostavom na pisarnicu Grada Zadra, te bez obzira na način dostave rok za dostavu ponuda je zaključno do dana i sata objavljenog  javnog otvaranja ponuda, odnosno ponuda mora biti zaprimljena na gradskoj pisarnici do tog trenutka.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3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 xml:space="preserve">Javno otvaranje ponuda izvršit će Povjerenstvo, dana </w:t>
      </w:r>
      <w:r w:rsidR="006E1C3D">
        <w:rPr>
          <w:rFonts w:cs="Times New Roman"/>
          <w:sz w:val="20"/>
          <w:szCs w:val="20"/>
          <w:lang w:val="hr-HR"/>
        </w:rPr>
        <w:t>3.</w:t>
      </w:r>
      <w:r w:rsidR="00645D92">
        <w:rPr>
          <w:rFonts w:cs="Times New Roman"/>
          <w:sz w:val="20"/>
          <w:szCs w:val="20"/>
          <w:lang w:val="hr-HR"/>
        </w:rPr>
        <w:t xml:space="preserve"> studenoga</w:t>
      </w:r>
      <w:r>
        <w:rPr>
          <w:rFonts w:cs="Times New Roman"/>
          <w:sz w:val="20"/>
          <w:szCs w:val="20"/>
          <w:lang w:val="hr-HR"/>
        </w:rPr>
        <w:t xml:space="preserve"> 2016. godine, u </w:t>
      </w:r>
      <w:r w:rsidR="006E1C3D">
        <w:rPr>
          <w:rFonts w:cs="Times New Roman"/>
          <w:sz w:val="20"/>
          <w:szCs w:val="20"/>
          <w:lang w:val="hr-HR"/>
        </w:rPr>
        <w:t>10,00</w:t>
      </w:r>
      <w:r>
        <w:rPr>
          <w:rFonts w:cs="Times New Roman"/>
          <w:sz w:val="20"/>
          <w:szCs w:val="20"/>
          <w:lang w:val="hr-HR"/>
        </w:rPr>
        <w:t xml:space="preserve"> sati, u Velikoj vijećnici, Narodni trg 1, Zadar.</w:t>
      </w:r>
    </w:p>
    <w:p w:rsidR="000F259A" w:rsidRDefault="000F259A" w:rsidP="000F259A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ab/>
        <w:t>Otvaranju ponuda mogu biti nazočni ponuditelji ili njihovi ovlašteni predstavnici.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4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Povjerenstvo neće razmatrati nepotpune, nepravovremene i neprecizne pristigle ponude, niti ponude sudionika javnog natječaja koji nisu podmirili sve svoje dospjele financijske obveze prema Gradu Zadru, do dana javnog otvaranja ponuda.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5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U slučaju da dva ili više ponuditelja  koji ispunjavaju uvjete iz natječaja, ponude isti iznos zakupnine,  pravo prvenstva ima ponuditelj čija ponuda je ranije zaprimljena na pisarnici Grada Zadra.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6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Sudionici natječaja bit će pismeno obaviješteni o izboru najpovoljnijeg ponuditelja u roku od 15 (petnaest) dana nakon otvaranja ponuda. Sudionicima javnog natječaja čije ponude ne budu prihvaćene, jamčevina će se vratiti nakon dovršetka natječaja.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7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Sudioniku javnog natječaja čija ponuda bude utvrđena kao najpovoljnija, uplaćena jamčevina uračunat će se u utvrđeni iznos zakupnine.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8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sz w:val="20"/>
          <w:szCs w:val="20"/>
          <w:lang w:val="hr-HR"/>
        </w:rPr>
        <w:t xml:space="preserve">   Zakupci su dužni obavljanje ugostiteljske djelatnosti i trgovine na lokacijama iz ovog natječaja uskladiti sa svim relevantnim zakonskim propisima i </w:t>
      </w:r>
      <w:proofErr w:type="spellStart"/>
      <w:r>
        <w:rPr>
          <w:rFonts w:cs="Times New Roman"/>
          <w:sz w:val="20"/>
          <w:szCs w:val="20"/>
          <w:lang w:val="hr-HR"/>
        </w:rPr>
        <w:t>podzakonskim</w:t>
      </w:r>
      <w:proofErr w:type="spellEnd"/>
      <w:r>
        <w:rPr>
          <w:rFonts w:cs="Times New Roman"/>
          <w:sz w:val="20"/>
          <w:szCs w:val="20"/>
          <w:lang w:val="hr-HR"/>
        </w:rPr>
        <w:t xml:space="preserve"> aktima Republike Hrvatske koji se odnose na istu, te u tu svrhu o svom trošku ishoditi sve eventualne dozvole i odobrenja nadležnih tijela za obavljanje ugostiteljske djelatnosti na zakupljenoj javnoj površini.</w:t>
      </w:r>
    </w:p>
    <w:p w:rsidR="000F259A" w:rsidRDefault="000F259A" w:rsidP="000F259A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1</w:t>
      </w:r>
      <w:r w:rsidR="001D159B">
        <w:rPr>
          <w:rFonts w:cs="Times New Roman"/>
          <w:b/>
          <w:sz w:val="20"/>
          <w:szCs w:val="20"/>
          <w:lang w:val="hr-HR"/>
        </w:rPr>
        <w:t>9</w:t>
      </w:r>
      <w:r>
        <w:rPr>
          <w:rFonts w:cs="Times New Roman"/>
          <w:b/>
          <w:sz w:val="20"/>
          <w:szCs w:val="20"/>
          <w:lang w:val="hr-HR"/>
        </w:rPr>
        <w:t>.</w:t>
      </w:r>
      <w:r>
        <w:rPr>
          <w:rFonts w:cs="Times New Roman"/>
          <w:b/>
          <w:sz w:val="20"/>
          <w:szCs w:val="20"/>
          <w:lang w:val="hr-HR"/>
        </w:rPr>
        <w:tab/>
      </w:r>
      <w:r>
        <w:rPr>
          <w:rFonts w:cs="Times New Roman"/>
          <w:sz w:val="20"/>
          <w:szCs w:val="20"/>
          <w:lang w:val="hr-HR"/>
        </w:rPr>
        <w:t>Gradonačelnik Grada Zadra zadržava pravo da nakon isteka roka iz natječaja u cjelini ili djelomično poništi natječaj, bez iznošenja razloga.</w:t>
      </w:r>
    </w:p>
    <w:p w:rsidR="000F259A" w:rsidRDefault="000F259A" w:rsidP="000F259A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</w:p>
    <w:p w:rsidR="000F259A" w:rsidRDefault="000F259A" w:rsidP="000F259A">
      <w:pPr>
        <w:ind w:left="3824" w:firstLine="424"/>
        <w:jc w:val="both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GRADONAČELNIK GRADA ZADRA</w:t>
      </w:r>
    </w:p>
    <w:sectPr w:rsidR="000F259A" w:rsidSect="00B25B3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3D7D"/>
    <w:multiLevelType w:val="hybridMultilevel"/>
    <w:tmpl w:val="FB9E75D6"/>
    <w:lvl w:ilvl="0" w:tplc="AACCE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2034"/>
    <w:multiLevelType w:val="hybridMultilevel"/>
    <w:tmpl w:val="054A440E"/>
    <w:lvl w:ilvl="0" w:tplc="EB4C48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D8B"/>
    <w:rsid w:val="0000172E"/>
    <w:rsid w:val="000023F4"/>
    <w:rsid w:val="00020CDF"/>
    <w:rsid w:val="0002638D"/>
    <w:rsid w:val="000335B5"/>
    <w:rsid w:val="00045BDC"/>
    <w:rsid w:val="00047F08"/>
    <w:rsid w:val="00054293"/>
    <w:rsid w:val="00054576"/>
    <w:rsid w:val="00056864"/>
    <w:rsid w:val="00057C4B"/>
    <w:rsid w:val="00072A47"/>
    <w:rsid w:val="000747EC"/>
    <w:rsid w:val="000762AC"/>
    <w:rsid w:val="00080C5D"/>
    <w:rsid w:val="000848B9"/>
    <w:rsid w:val="000859A1"/>
    <w:rsid w:val="00091F72"/>
    <w:rsid w:val="0009547B"/>
    <w:rsid w:val="000959CB"/>
    <w:rsid w:val="000977C6"/>
    <w:rsid w:val="000A4675"/>
    <w:rsid w:val="000B1AA1"/>
    <w:rsid w:val="000B78E6"/>
    <w:rsid w:val="000C2640"/>
    <w:rsid w:val="000C6E7A"/>
    <w:rsid w:val="000C754A"/>
    <w:rsid w:val="000D672E"/>
    <w:rsid w:val="000E7968"/>
    <w:rsid w:val="000F0136"/>
    <w:rsid w:val="000F259A"/>
    <w:rsid w:val="000F67AB"/>
    <w:rsid w:val="00101159"/>
    <w:rsid w:val="00106E6A"/>
    <w:rsid w:val="00107193"/>
    <w:rsid w:val="00131AAC"/>
    <w:rsid w:val="001350BD"/>
    <w:rsid w:val="0013576E"/>
    <w:rsid w:val="001419F7"/>
    <w:rsid w:val="00141C88"/>
    <w:rsid w:val="00145D0C"/>
    <w:rsid w:val="001537BF"/>
    <w:rsid w:val="00155C4C"/>
    <w:rsid w:val="001569C7"/>
    <w:rsid w:val="001601FC"/>
    <w:rsid w:val="001617B2"/>
    <w:rsid w:val="00163494"/>
    <w:rsid w:val="00172B61"/>
    <w:rsid w:val="0017300C"/>
    <w:rsid w:val="00177E64"/>
    <w:rsid w:val="0018433C"/>
    <w:rsid w:val="001865E0"/>
    <w:rsid w:val="0018744D"/>
    <w:rsid w:val="001874BE"/>
    <w:rsid w:val="00190B90"/>
    <w:rsid w:val="001A066C"/>
    <w:rsid w:val="001A499E"/>
    <w:rsid w:val="001A5492"/>
    <w:rsid w:val="001B0701"/>
    <w:rsid w:val="001C2335"/>
    <w:rsid w:val="001C4713"/>
    <w:rsid w:val="001C59B9"/>
    <w:rsid w:val="001D159B"/>
    <w:rsid w:val="001D2D30"/>
    <w:rsid w:val="001E24F8"/>
    <w:rsid w:val="001F6E7E"/>
    <w:rsid w:val="001F760D"/>
    <w:rsid w:val="002005CB"/>
    <w:rsid w:val="002020F5"/>
    <w:rsid w:val="00215490"/>
    <w:rsid w:val="00215A19"/>
    <w:rsid w:val="00225302"/>
    <w:rsid w:val="00225DE6"/>
    <w:rsid w:val="00226CD0"/>
    <w:rsid w:val="0022751A"/>
    <w:rsid w:val="002315FE"/>
    <w:rsid w:val="002446DC"/>
    <w:rsid w:val="00247356"/>
    <w:rsid w:val="002509B6"/>
    <w:rsid w:val="002658B4"/>
    <w:rsid w:val="002665FD"/>
    <w:rsid w:val="00272F6B"/>
    <w:rsid w:val="0027361A"/>
    <w:rsid w:val="00273D18"/>
    <w:rsid w:val="00290B30"/>
    <w:rsid w:val="002A2C4A"/>
    <w:rsid w:val="002A4F0C"/>
    <w:rsid w:val="002B5AB4"/>
    <w:rsid w:val="002C0097"/>
    <w:rsid w:val="002D3B43"/>
    <w:rsid w:val="002E1D53"/>
    <w:rsid w:val="002E5C3B"/>
    <w:rsid w:val="002E7880"/>
    <w:rsid w:val="002F008E"/>
    <w:rsid w:val="002F4B0C"/>
    <w:rsid w:val="00305913"/>
    <w:rsid w:val="00305CC4"/>
    <w:rsid w:val="00310C22"/>
    <w:rsid w:val="00323CEC"/>
    <w:rsid w:val="003467E2"/>
    <w:rsid w:val="0035169B"/>
    <w:rsid w:val="00355157"/>
    <w:rsid w:val="00366C7A"/>
    <w:rsid w:val="003772DA"/>
    <w:rsid w:val="00380630"/>
    <w:rsid w:val="003844B5"/>
    <w:rsid w:val="003A0560"/>
    <w:rsid w:val="003A1EEF"/>
    <w:rsid w:val="003B15F4"/>
    <w:rsid w:val="003B4867"/>
    <w:rsid w:val="003B79E3"/>
    <w:rsid w:val="003D706C"/>
    <w:rsid w:val="003E1945"/>
    <w:rsid w:val="003F1726"/>
    <w:rsid w:val="003F2654"/>
    <w:rsid w:val="004052E0"/>
    <w:rsid w:val="00406180"/>
    <w:rsid w:val="004062F6"/>
    <w:rsid w:val="00412C14"/>
    <w:rsid w:val="00431792"/>
    <w:rsid w:val="004331FE"/>
    <w:rsid w:val="004374ED"/>
    <w:rsid w:val="00442C44"/>
    <w:rsid w:val="00457D7E"/>
    <w:rsid w:val="0046355E"/>
    <w:rsid w:val="004759F0"/>
    <w:rsid w:val="00491D8B"/>
    <w:rsid w:val="00494956"/>
    <w:rsid w:val="004956F2"/>
    <w:rsid w:val="004A14DF"/>
    <w:rsid w:val="004A773A"/>
    <w:rsid w:val="004C6CAC"/>
    <w:rsid w:val="004D1D32"/>
    <w:rsid w:val="004D2206"/>
    <w:rsid w:val="004D4733"/>
    <w:rsid w:val="004E17DD"/>
    <w:rsid w:val="004E51D5"/>
    <w:rsid w:val="004E5E62"/>
    <w:rsid w:val="00500A7F"/>
    <w:rsid w:val="0050151F"/>
    <w:rsid w:val="00503FB6"/>
    <w:rsid w:val="00513868"/>
    <w:rsid w:val="0052538E"/>
    <w:rsid w:val="00535DF0"/>
    <w:rsid w:val="005415E3"/>
    <w:rsid w:val="00543BE1"/>
    <w:rsid w:val="00552559"/>
    <w:rsid w:val="005614FF"/>
    <w:rsid w:val="00576178"/>
    <w:rsid w:val="00577478"/>
    <w:rsid w:val="00586481"/>
    <w:rsid w:val="005A2279"/>
    <w:rsid w:val="005A2CED"/>
    <w:rsid w:val="005A3EE2"/>
    <w:rsid w:val="005B30A3"/>
    <w:rsid w:val="005B777C"/>
    <w:rsid w:val="005C2595"/>
    <w:rsid w:val="005C32C2"/>
    <w:rsid w:val="005D1D21"/>
    <w:rsid w:val="005D575F"/>
    <w:rsid w:val="005E14B8"/>
    <w:rsid w:val="005E7D24"/>
    <w:rsid w:val="005F5D6F"/>
    <w:rsid w:val="00600906"/>
    <w:rsid w:val="00610409"/>
    <w:rsid w:val="00610E46"/>
    <w:rsid w:val="006203F4"/>
    <w:rsid w:val="006253CA"/>
    <w:rsid w:val="00625999"/>
    <w:rsid w:val="00641180"/>
    <w:rsid w:val="00642591"/>
    <w:rsid w:val="00645D92"/>
    <w:rsid w:val="0064702C"/>
    <w:rsid w:val="006515F0"/>
    <w:rsid w:val="006560BD"/>
    <w:rsid w:val="006603D2"/>
    <w:rsid w:val="00662DAF"/>
    <w:rsid w:val="00671F0F"/>
    <w:rsid w:val="0067460A"/>
    <w:rsid w:val="0068263E"/>
    <w:rsid w:val="00684441"/>
    <w:rsid w:val="006A527A"/>
    <w:rsid w:val="006B1787"/>
    <w:rsid w:val="006C55CD"/>
    <w:rsid w:val="006C6A55"/>
    <w:rsid w:val="006D04CE"/>
    <w:rsid w:val="006D1C89"/>
    <w:rsid w:val="006D222E"/>
    <w:rsid w:val="006D4785"/>
    <w:rsid w:val="006E0808"/>
    <w:rsid w:val="006E1C3D"/>
    <w:rsid w:val="006E60C6"/>
    <w:rsid w:val="006F1164"/>
    <w:rsid w:val="006F7FB2"/>
    <w:rsid w:val="0070038A"/>
    <w:rsid w:val="00700DCD"/>
    <w:rsid w:val="00710BE2"/>
    <w:rsid w:val="007124E6"/>
    <w:rsid w:val="007143C2"/>
    <w:rsid w:val="00733259"/>
    <w:rsid w:val="0073561C"/>
    <w:rsid w:val="00735D11"/>
    <w:rsid w:val="0074375A"/>
    <w:rsid w:val="00743C79"/>
    <w:rsid w:val="00745E05"/>
    <w:rsid w:val="007460B4"/>
    <w:rsid w:val="007524F8"/>
    <w:rsid w:val="007532F5"/>
    <w:rsid w:val="00756371"/>
    <w:rsid w:val="0077141E"/>
    <w:rsid w:val="00776E4F"/>
    <w:rsid w:val="007802BB"/>
    <w:rsid w:val="007849FE"/>
    <w:rsid w:val="00786987"/>
    <w:rsid w:val="007874DB"/>
    <w:rsid w:val="00794605"/>
    <w:rsid w:val="0079716A"/>
    <w:rsid w:val="00797F27"/>
    <w:rsid w:val="007B0437"/>
    <w:rsid w:val="007B3B5D"/>
    <w:rsid w:val="007C0BD7"/>
    <w:rsid w:val="007C179B"/>
    <w:rsid w:val="007D1065"/>
    <w:rsid w:val="007D14D3"/>
    <w:rsid w:val="007D265E"/>
    <w:rsid w:val="007D3BA9"/>
    <w:rsid w:val="007D63D2"/>
    <w:rsid w:val="007E13D9"/>
    <w:rsid w:val="007E2ED8"/>
    <w:rsid w:val="00802538"/>
    <w:rsid w:val="00804990"/>
    <w:rsid w:val="00807E05"/>
    <w:rsid w:val="008155BE"/>
    <w:rsid w:val="00816EF2"/>
    <w:rsid w:val="008210AE"/>
    <w:rsid w:val="008240F8"/>
    <w:rsid w:val="00825BA8"/>
    <w:rsid w:val="008328E5"/>
    <w:rsid w:val="008357F4"/>
    <w:rsid w:val="00840AF8"/>
    <w:rsid w:val="00843762"/>
    <w:rsid w:val="00861135"/>
    <w:rsid w:val="00861E30"/>
    <w:rsid w:val="00862865"/>
    <w:rsid w:val="00863C15"/>
    <w:rsid w:val="00873D8D"/>
    <w:rsid w:val="008757FC"/>
    <w:rsid w:val="00886294"/>
    <w:rsid w:val="00887535"/>
    <w:rsid w:val="00894EED"/>
    <w:rsid w:val="00896F1F"/>
    <w:rsid w:val="008A0A11"/>
    <w:rsid w:val="008B145D"/>
    <w:rsid w:val="008B4868"/>
    <w:rsid w:val="008C3B71"/>
    <w:rsid w:val="008C5953"/>
    <w:rsid w:val="008D275E"/>
    <w:rsid w:val="008D55AB"/>
    <w:rsid w:val="008F2F24"/>
    <w:rsid w:val="009000A5"/>
    <w:rsid w:val="0091564C"/>
    <w:rsid w:val="009158BD"/>
    <w:rsid w:val="00945867"/>
    <w:rsid w:val="0096581F"/>
    <w:rsid w:val="00967802"/>
    <w:rsid w:val="00981735"/>
    <w:rsid w:val="00981A72"/>
    <w:rsid w:val="00990165"/>
    <w:rsid w:val="00991BF4"/>
    <w:rsid w:val="009A2492"/>
    <w:rsid w:val="009A30DD"/>
    <w:rsid w:val="009A3A18"/>
    <w:rsid w:val="009A582A"/>
    <w:rsid w:val="009B1595"/>
    <w:rsid w:val="009C7E26"/>
    <w:rsid w:val="009D1EB2"/>
    <w:rsid w:val="009E0DC5"/>
    <w:rsid w:val="009E1A4A"/>
    <w:rsid w:val="009E2281"/>
    <w:rsid w:val="009E3968"/>
    <w:rsid w:val="009F054C"/>
    <w:rsid w:val="009F1EB4"/>
    <w:rsid w:val="009F551B"/>
    <w:rsid w:val="009F65A6"/>
    <w:rsid w:val="009F6A48"/>
    <w:rsid w:val="009F7212"/>
    <w:rsid w:val="00A03BF1"/>
    <w:rsid w:val="00A053D6"/>
    <w:rsid w:val="00A0614C"/>
    <w:rsid w:val="00A07F30"/>
    <w:rsid w:val="00A3120F"/>
    <w:rsid w:val="00A36C41"/>
    <w:rsid w:val="00A3701D"/>
    <w:rsid w:val="00A403BA"/>
    <w:rsid w:val="00A41E9E"/>
    <w:rsid w:val="00A46887"/>
    <w:rsid w:val="00A50144"/>
    <w:rsid w:val="00A567A5"/>
    <w:rsid w:val="00A62B2D"/>
    <w:rsid w:val="00A6591F"/>
    <w:rsid w:val="00A7402E"/>
    <w:rsid w:val="00A754D4"/>
    <w:rsid w:val="00A82173"/>
    <w:rsid w:val="00A93C1B"/>
    <w:rsid w:val="00A9642B"/>
    <w:rsid w:val="00AA10FA"/>
    <w:rsid w:val="00AA207A"/>
    <w:rsid w:val="00AB0D95"/>
    <w:rsid w:val="00AB21F2"/>
    <w:rsid w:val="00AB69CD"/>
    <w:rsid w:val="00AD7BB2"/>
    <w:rsid w:val="00AE0328"/>
    <w:rsid w:val="00AE4BD8"/>
    <w:rsid w:val="00AF5526"/>
    <w:rsid w:val="00AF6B8F"/>
    <w:rsid w:val="00B004B2"/>
    <w:rsid w:val="00B1622C"/>
    <w:rsid w:val="00B23986"/>
    <w:rsid w:val="00B241C8"/>
    <w:rsid w:val="00B25B38"/>
    <w:rsid w:val="00B43546"/>
    <w:rsid w:val="00B45735"/>
    <w:rsid w:val="00B737D8"/>
    <w:rsid w:val="00B744FC"/>
    <w:rsid w:val="00B80231"/>
    <w:rsid w:val="00B82D0D"/>
    <w:rsid w:val="00B82ED9"/>
    <w:rsid w:val="00B94CCF"/>
    <w:rsid w:val="00B97DD5"/>
    <w:rsid w:val="00BB07AC"/>
    <w:rsid w:val="00BC4298"/>
    <w:rsid w:val="00BF13C7"/>
    <w:rsid w:val="00BF6E21"/>
    <w:rsid w:val="00BF6F02"/>
    <w:rsid w:val="00C00A93"/>
    <w:rsid w:val="00C03818"/>
    <w:rsid w:val="00C27634"/>
    <w:rsid w:val="00C34444"/>
    <w:rsid w:val="00C524B1"/>
    <w:rsid w:val="00C5276D"/>
    <w:rsid w:val="00C55099"/>
    <w:rsid w:val="00C56178"/>
    <w:rsid w:val="00C60B41"/>
    <w:rsid w:val="00C716AA"/>
    <w:rsid w:val="00C8464F"/>
    <w:rsid w:val="00C85CED"/>
    <w:rsid w:val="00CD7298"/>
    <w:rsid w:val="00CE1820"/>
    <w:rsid w:val="00CF2EF3"/>
    <w:rsid w:val="00D14300"/>
    <w:rsid w:val="00D14874"/>
    <w:rsid w:val="00D1495C"/>
    <w:rsid w:val="00D21445"/>
    <w:rsid w:val="00D215EF"/>
    <w:rsid w:val="00D24B8B"/>
    <w:rsid w:val="00D277A1"/>
    <w:rsid w:val="00D3026D"/>
    <w:rsid w:val="00D35A63"/>
    <w:rsid w:val="00D37EBE"/>
    <w:rsid w:val="00D4025A"/>
    <w:rsid w:val="00D41671"/>
    <w:rsid w:val="00D42F2E"/>
    <w:rsid w:val="00D44EEB"/>
    <w:rsid w:val="00D54769"/>
    <w:rsid w:val="00D61BD1"/>
    <w:rsid w:val="00D621C7"/>
    <w:rsid w:val="00D63749"/>
    <w:rsid w:val="00D65AA6"/>
    <w:rsid w:val="00D66F89"/>
    <w:rsid w:val="00D70E0D"/>
    <w:rsid w:val="00D74EB1"/>
    <w:rsid w:val="00D8234F"/>
    <w:rsid w:val="00D85674"/>
    <w:rsid w:val="00D91D39"/>
    <w:rsid w:val="00D91D72"/>
    <w:rsid w:val="00D91E12"/>
    <w:rsid w:val="00D945F3"/>
    <w:rsid w:val="00DA79DA"/>
    <w:rsid w:val="00DB53D7"/>
    <w:rsid w:val="00DC66E5"/>
    <w:rsid w:val="00DD13EF"/>
    <w:rsid w:val="00DD3F11"/>
    <w:rsid w:val="00DE1054"/>
    <w:rsid w:val="00DF321C"/>
    <w:rsid w:val="00DF6972"/>
    <w:rsid w:val="00DF7B63"/>
    <w:rsid w:val="00E150AF"/>
    <w:rsid w:val="00E22B19"/>
    <w:rsid w:val="00E3100E"/>
    <w:rsid w:val="00E44F7E"/>
    <w:rsid w:val="00E45E8C"/>
    <w:rsid w:val="00E51F58"/>
    <w:rsid w:val="00E54323"/>
    <w:rsid w:val="00E564F1"/>
    <w:rsid w:val="00E76905"/>
    <w:rsid w:val="00E958FE"/>
    <w:rsid w:val="00E97361"/>
    <w:rsid w:val="00EA1FB5"/>
    <w:rsid w:val="00EA5EA5"/>
    <w:rsid w:val="00EC319C"/>
    <w:rsid w:val="00EC4981"/>
    <w:rsid w:val="00ED4EE5"/>
    <w:rsid w:val="00EE5EA0"/>
    <w:rsid w:val="00EE77B5"/>
    <w:rsid w:val="00EF2C05"/>
    <w:rsid w:val="00EF51C1"/>
    <w:rsid w:val="00EF7DF4"/>
    <w:rsid w:val="00F07480"/>
    <w:rsid w:val="00F16E77"/>
    <w:rsid w:val="00F251D4"/>
    <w:rsid w:val="00F2524E"/>
    <w:rsid w:val="00F2563A"/>
    <w:rsid w:val="00F47C3B"/>
    <w:rsid w:val="00F51C29"/>
    <w:rsid w:val="00F52444"/>
    <w:rsid w:val="00F6098B"/>
    <w:rsid w:val="00F60D4D"/>
    <w:rsid w:val="00F66898"/>
    <w:rsid w:val="00F7677E"/>
    <w:rsid w:val="00F76E62"/>
    <w:rsid w:val="00F82324"/>
    <w:rsid w:val="00FA5E73"/>
    <w:rsid w:val="00FB2D7B"/>
    <w:rsid w:val="00FD38BA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E2D5-906D-4B1D-A99A-68BD51A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1F2"/>
    <w:pPr>
      <w:autoSpaceDE/>
      <w:autoSpaceDN/>
      <w:adjustRightInd/>
      <w:ind w:left="720"/>
      <w:contextualSpacing/>
    </w:pPr>
    <w:rPr>
      <w:rFonts w:eastAsia="Times New Roman" w:cs="Times New Roman"/>
      <w:lang w:val="hr-HR"/>
    </w:rPr>
  </w:style>
  <w:style w:type="paragraph" w:styleId="Uvuenotijeloteksta">
    <w:name w:val="Body Text Indent"/>
    <w:basedOn w:val="Normal"/>
    <w:link w:val="UvuenotijelotekstaChar"/>
    <w:semiHidden/>
    <w:rsid w:val="00190B90"/>
    <w:pPr>
      <w:tabs>
        <w:tab w:val="left" w:pos="426"/>
      </w:tabs>
      <w:ind w:left="426" w:hanging="142"/>
      <w:jc w:val="both"/>
    </w:pPr>
    <w:rPr>
      <w:rFonts w:eastAsia="Calibri" w:cs="Times New Roman"/>
      <w:color w:val="FF0000"/>
      <w:sz w:val="20"/>
      <w:szCs w:val="20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190B90"/>
    <w:rPr>
      <w:rFonts w:ascii="Times New Roman" w:eastAsia="Calibri" w:hAnsi="Times New Roman" w:cs="Times New Roman"/>
      <w:color w:val="FF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159"/>
    <w:rPr>
      <w:rFonts w:ascii="Segoe UI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C476-12D8-4AE2-B4D2-F62D05ED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RSrzentic</dc:creator>
  <cp:keywords/>
  <dc:description/>
  <cp:lastModifiedBy>Ružica Srzentić</cp:lastModifiedBy>
  <cp:revision>87</cp:revision>
  <cp:lastPrinted>2016-10-20T12:42:00Z</cp:lastPrinted>
  <dcterms:created xsi:type="dcterms:W3CDTF">2012-02-20T08:39:00Z</dcterms:created>
  <dcterms:modified xsi:type="dcterms:W3CDTF">2016-10-24T07:41:00Z</dcterms:modified>
</cp:coreProperties>
</file>